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C0125" w14:textId="57E5D263" w:rsidR="005C64DD" w:rsidRPr="00736888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736888">
        <w:rPr>
          <w:rFonts w:ascii="Arial" w:hAnsi="Arial" w:cs="Arial"/>
          <w:b/>
          <w:bCs/>
          <w:sz w:val="30"/>
          <w:szCs w:val="30"/>
        </w:rPr>
        <w:t>Statement of Significance</w:t>
      </w:r>
      <w:r w:rsidR="00E44A50" w:rsidRPr="00736888">
        <w:rPr>
          <w:rFonts w:ascii="Arial" w:hAnsi="Arial" w:cs="Arial"/>
          <w:b/>
          <w:bCs/>
          <w:sz w:val="30"/>
          <w:szCs w:val="30"/>
        </w:rPr>
        <w:t xml:space="preserve">: </w:t>
      </w:r>
      <w:r w:rsidR="00736888" w:rsidRPr="00736888">
        <w:rPr>
          <w:rFonts w:ascii="Arial" w:hAnsi="Arial" w:cs="Arial"/>
          <w:b/>
          <w:bCs/>
          <w:sz w:val="30"/>
          <w:szCs w:val="30"/>
        </w:rPr>
        <w:t xml:space="preserve">Newport Civic and Commercial </w:t>
      </w:r>
      <w:r w:rsidR="00D7698B">
        <w:rPr>
          <w:rFonts w:ascii="Arial" w:hAnsi="Arial" w:cs="Arial"/>
          <w:b/>
          <w:bCs/>
          <w:sz w:val="30"/>
          <w:szCs w:val="30"/>
        </w:rPr>
        <w:t xml:space="preserve">Heritage </w:t>
      </w:r>
      <w:r w:rsidR="00736888" w:rsidRPr="00736888">
        <w:rPr>
          <w:rFonts w:ascii="Arial" w:hAnsi="Arial" w:cs="Arial"/>
          <w:b/>
          <w:bCs/>
          <w:sz w:val="30"/>
          <w:szCs w:val="30"/>
        </w:rPr>
        <w:t xml:space="preserve">Precinct </w:t>
      </w:r>
    </w:p>
    <w:p w14:paraId="7A4AB66F" w14:textId="77777777" w:rsidR="005C64DD" w:rsidRPr="00736888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3180"/>
      </w:tblGrid>
      <w:tr w:rsidR="00736888" w:rsidRPr="00736888" w14:paraId="5AD7E224" w14:textId="77777777" w:rsidTr="00847993">
        <w:tc>
          <w:tcPr>
            <w:tcW w:w="166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303478" w14:textId="77777777" w:rsidR="005C64DD" w:rsidRPr="00736888" w:rsidRDefault="005C64DD" w:rsidP="008479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888">
              <w:rPr>
                <w:rFonts w:ascii="Arial" w:hAnsi="Arial" w:cs="Arial"/>
                <w:b/>
                <w:bCs/>
                <w:sz w:val="20"/>
                <w:szCs w:val="20"/>
              </w:rPr>
              <w:t>Heritage Place: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1659B34B" w14:textId="66FF0499" w:rsidR="005C64DD" w:rsidRPr="00736888" w:rsidRDefault="00736888" w:rsidP="008479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36888">
              <w:rPr>
                <w:rFonts w:ascii="Arial" w:hAnsi="Arial" w:cs="Arial"/>
                <w:sz w:val="20"/>
                <w:szCs w:val="19"/>
              </w:rPr>
              <w:t xml:space="preserve">Newport Civic and Commercial </w:t>
            </w:r>
            <w:r w:rsidR="00D7698B">
              <w:rPr>
                <w:rFonts w:ascii="Arial" w:hAnsi="Arial" w:cs="Arial"/>
                <w:sz w:val="20"/>
                <w:szCs w:val="19"/>
              </w:rPr>
              <w:t xml:space="preserve">Heritage </w:t>
            </w:r>
            <w:r w:rsidRPr="00736888">
              <w:rPr>
                <w:rFonts w:ascii="Arial" w:hAnsi="Arial" w:cs="Arial"/>
                <w:sz w:val="20"/>
                <w:szCs w:val="19"/>
              </w:rPr>
              <w:t xml:space="preserve">Precinct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0A3FF39B" w14:textId="77777777" w:rsidR="005C64DD" w:rsidRPr="00736888" w:rsidRDefault="005C64DD" w:rsidP="008479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888">
              <w:rPr>
                <w:rFonts w:ascii="Arial" w:hAnsi="Arial" w:cs="Arial"/>
                <w:b/>
                <w:bCs/>
                <w:sz w:val="20"/>
                <w:szCs w:val="20"/>
              </w:rPr>
              <w:t>PS ref no: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712CFE" w14:textId="7B7829C4" w:rsidR="005C64DD" w:rsidRPr="00736888" w:rsidRDefault="005C64DD" w:rsidP="008479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36888">
              <w:rPr>
                <w:rFonts w:ascii="Arial" w:hAnsi="Arial" w:cs="Arial"/>
                <w:bCs/>
                <w:sz w:val="20"/>
                <w:szCs w:val="20"/>
              </w:rPr>
              <w:t>HO</w:t>
            </w:r>
            <w:r w:rsidR="00736888" w:rsidRPr="00736888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</w:tr>
    </w:tbl>
    <w:p w14:paraId="3AB95216" w14:textId="589E2CA0" w:rsidR="00402E2B" w:rsidRDefault="00402E2B" w:rsidP="0032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70D88CF2" w14:textId="57DB1FCB" w:rsidR="001F027E" w:rsidRPr="001F027E" w:rsidRDefault="00736888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3"/>
        </w:rPr>
      </w:pPr>
      <w:r>
        <w:rPr>
          <w:noProof/>
        </w:rPr>
        <w:drawing>
          <wp:inline distT="0" distB="0" distL="0" distR="0" wp14:anchorId="0C5FA284" wp14:editId="4BEA476B">
            <wp:extent cx="4648200" cy="537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409A3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What is significant?</w:t>
      </w:r>
    </w:p>
    <w:p w14:paraId="437CE944" w14:textId="2311BB7A" w:rsidR="001F027E" w:rsidRPr="00D7698B" w:rsidRDefault="00D7698B" w:rsidP="00D7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698B">
        <w:rPr>
          <w:rFonts w:ascii="Arial" w:hAnsi="Arial" w:cs="Arial"/>
          <w:sz w:val="20"/>
          <w:szCs w:val="20"/>
        </w:rPr>
        <w:t xml:space="preserve">The Newport Civic and Commercial </w:t>
      </w:r>
      <w:r>
        <w:rPr>
          <w:rFonts w:ascii="Arial" w:hAnsi="Arial" w:cs="Arial"/>
          <w:sz w:val="20"/>
          <w:szCs w:val="20"/>
        </w:rPr>
        <w:t xml:space="preserve">Heritage </w:t>
      </w:r>
      <w:r w:rsidRPr="00D7698B">
        <w:rPr>
          <w:rFonts w:ascii="Arial" w:hAnsi="Arial" w:cs="Arial"/>
          <w:sz w:val="20"/>
          <w:szCs w:val="20"/>
        </w:rPr>
        <w:t>Precinct, which comprises all land in HO22, and includes the commercial precincts to the east</w:t>
      </w:r>
      <w:r>
        <w:rPr>
          <w:rFonts w:ascii="Arial" w:hAnsi="Arial" w:cs="Arial"/>
          <w:sz w:val="20"/>
          <w:szCs w:val="20"/>
        </w:rPr>
        <w:t xml:space="preserve"> </w:t>
      </w:r>
      <w:r w:rsidRPr="00D7698B">
        <w:rPr>
          <w:rFonts w:ascii="Arial" w:hAnsi="Arial" w:cs="Arial"/>
          <w:sz w:val="20"/>
          <w:szCs w:val="20"/>
        </w:rPr>
        <w:t>and west of the Newport Railway Station, Newport. The area generally includes properties in Hall Street (part), Mason Street (part)</w:t>
      </w:r>
      <w:r>
        <w:rPr>
          <w:rFonts w:ascii="Arial" w:hAnsi="Arial" w:cs="Arial"/>
          <w:sz w:val="20"/>
          <w:szCs w:val="20"/>
        </w:rPr>
        <w:t xml:space="preserve"> </w:t>
      </w:r>
      <w:r w:rsidRPr="00D7698B">
        <w:rPr>
          <w:rFonts w:ascii="Arial" w:hAnsi="Arial" w:cs="Arial"/>
          <w:sz w:val="20"/>
          <w:szCs w:val="20"/>
        </w:rPr>
        <w:t>and Melbourne Road (part), Newport.</w:t>
      </w:r>
    </w:p>
    <w:p w14:paraId="594BC241" w14:textId="77777777" w:rsidR="00D7698B" w:rsidRPr="00565263" w:rsidRDefault="00D7698B" w:rsidP="00402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3"/>
          <w:u w:val="single"/>
        </w:rPr>
      </w:pPr>
    </w:p>
    <w:p w14:paraId="2A0DAAE6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How is it significant?</w:t>
      </w:r>
    </w:p>
    <w:p w14:paraId="6FD45AC9" w14:textId="03656B9C" w:rsidR="001F027E" w:rsidRDefault="00736888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88">
        <w:rPr>
          <w:rFonts w:ascii="Arial" w:hAnsi="Arial" w:cs="Arial"/>
          <w:sz w:val="20"/>
          <w:szCs w:val="20"/>
        </w:rPr>
        <w:t xml:space="preserve">The Newport Civic and Commercial </w:t>
      </w:r>
      <w:r w:rsidR="00D7698B">
        <w:rPr>
          <w:rFonts w:ascii="Arial" w:hAnsi="Arial" w:cs="Arial"/>
          <w:sz w:val="20"/>
          <w:szCs w:val="20"/>
        </w:rPr>
        <w:t xml:space="preserve">Heritage </w:t>
      </w:r>
      <w:r w:rsidRPr="00736888">
        <w:rPr>
          <w:rFonts w:ascii="Arial" w:hAnsi="Arial" w:cs="Arial"/>
          <w:sz w:val="20"/>
          <w:szCs w:val="20"/>
        </w:rPr>
        <w:t>Precinct is of local historic, social and aesthetic significance to the City of Hobsons Bay.</w:t>
      </w:r>
    </w:p>
    <w:p w14:paraId="64DE013B" w14:textId="77777777" w:rsidR="00D7698B" w:rsidRPr="00736888" w:rsidRDefault="00D7698B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5D508F" w14:textId="77777777" w:rsidR="00736888" w:rsidRPr="001F027E" w:rsidRDefault="00736888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9"/>
        </w:rPr>
      </w:pPr>
    </w:p>
    <w:p w14:paraId="40ABD4BE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lastRenderedPageBreak/>
        <w:t>Why is it significant?</w:t>
      </w:r>
    </w:p>
    <w:p w14:paraId="69105E94" w14:textId="0C20C32E" w:rsidR="00D7698B" w:rsidRPr="00D7698B" w:rsidRDefault="00D7698B" w:rsidP="00D7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698B">
        <w:rPr>
          <w:rFonts w:ascii="Arial" w:hAnsi="Arial" w:cs="Arial"/>
          <w:sz w:val="20"/>
          <w:szCs w:val="20"/>
        </w:rPr>
        <w:t>Historically, it is significant as the major commercial centre within the Newport locality. It illustrates the nineteenth century</w:t>
      </w:r>
      <w:r>
        <w:rPr>
          <w:rFonts w:ascii="Arial" w:hAnsi="Arial" w:cs="Arial"/>
          <w:sz w:val="20"/>
          <w:szCs w:val="20"/>
        </w:rPr>
        <w:t xml:space="preserve"> </w:t>
      </w:r>
      <w:r w:rsidRPr="00D7698B">
        <w:rPr>
          <w:rFonts w:ascii="Arial" w:hAnsi="Arial" w:cs="Arial"/>
          <w:sz w:val="20"/>
          <w:szCs w:val="20"/>
        </w:rPr>
        <w:t>beginnings of the area and the significant development that occurred from the Edwardian period up to WWII and into the early</w:t>
      </w:r>
      <w:r>
        <w:rPr>
          <w:rFonts w:ascii="Arial" w:hAnsi="Arial" w:cs="Arial"/>
          <w:sz w:val="20"/>
          <w:szCs w:val="20"/>
        </w:rPr>
        <w:t xml:space="preserve"> </w:t>
      </w:r>
      <w:r w:rsidRPr="00D7698B">
        <w:rPr>
          <w:rFonts w:ascii="Arial" w:hAnsi="Arial" w:cs="Arial"/>
          <w:sz w:val="20"/>
          <w:szCs w:val="20"/>
        </w:rPr>
        <w:t>post-war period, which mirrors the residential and industrial growth of the area during the same periods. It also illustrates the</w:t>
      </w:r>
      <w:r>
        <w:rPr>
          <w:rFonts w:ascii="Arial" w:hAnsi="Arial" w:cs="Arial"/>
          <w:sz w:val="20"/>
          <w:szCs w:val="20"/>
        </w:rPr>
        <w:t xml:space="preserve"> </w:t>
      </w:r>
      <w:r w:rsidRPr="00D7698B">
        <w:rPr>
          <w:rFonts w:ascii="Arial" w:hAnsi="Arial" w:cs="Arial"/>
          <w:sz w:val="20"/>
          <w:szCs w:val="20"/>
        </w:rPr>
        <w:t>close relationship between the development of the railways in this area and the development of the town of Newport. It is typical</w:t>
      </w:r>
    </w:p>
    <w:p w14:paraId="644BE9BF" w14:textId="0D60EB61" w:rsidR="00D7698B" w:rsidRPr="00D7698B" w:rsidRDefault="00D7698B" w:rsidP="00D7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698B">
        <w:rPr>
          <w:rFonts w:ascii="Arial" w:hAnsi="Arial" w:cs="Arial"/>
          <w:sz w:val="20"/>
          <w:szCs w:val="20"/>
        </w:rPr>
        <w:t>of the civic and retail cores developed around railway stations as the rail network expanded through the late-nineteenth and early</w:t>
      </w:r>
      <w:r>
        <w:rPr>
          <w:rFonts w:ascii="Arial" w:hAnsi="Arial" w:cs="Arial"/>
          <w:sz w:val="20"/>
          <w:szCs w:val="20"/>
        </w:rPr>
        <w:t xml:space="preserve"> </w:t>
      </w:r>
      <w:r w:rsidRPr="00D7698B">
        <w:rPr>
          <w:rFonts w:ascii="Arial" w:hAnsi="Arial" w:cs="Arial"/>
          <w:sz w:val="20"/>
          <w:szCs w:val="20"/>
        </w:rPr>
        <w:t>twentieth centuries.</w:t>
      </w:r>
    </w:p>
    <w:p w14:paraId="62F6E85E" w14:textId="77777777" w:rsidR="00D7698B" w:rsidRDefault="00D7698B" w:rsidP="00D7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44B47F" w14:textId="08ADD5AE" w:rsidR="00D7698B" w:rsidRPr="00D7698B" w:rsidRDefault="00D7698B" w:rsidP="00D7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698B">
        <w:rPr>
          <w:rFonts w:ascii="Arial" w:hAnsi="Arial" w:cs="Arial"/>
          <w:sz w:val="20"/>
          <w:szCs w:val="20"/>
        </w:rPr>
        <w:t>These typically take the form of single and double-storey parapeted buildings constructed to front and side boundaries. These are</w:t>
      </w:r>
      <w:r>
        <w:rPr>
          <w:rFonts w:ascii="Arial" w:hAnsi="Arial" w:cs="Arial"/>
          <w:sz w:val="20"/>
          <w:szCs w:val="20"/>
        </w:rPr>
        <w:t xml:space="preserve"> </w:t>
      </w:r>
      <w:r w:rsidRPr="00D7698B">
        <w:rPr>
          <w:rFonts w:ascii="Arial" w:hAnsi="Arial" w:cs="Arial"/>
          <w:sz w:val="20"/>
          <w:szCs w:val="20"/>
        </w:rPr>
        <w:t>representative of similar developments around railway stations throughout the metropolitan area.</w:t>
      </w:r>
    </w:p>
    <w:p w14:paraId="4CBA2CF6" w14:textId="77777777" w:rsidR="00D7698B" w:rsidRDefault="00D7698B" w:rsidP="00D7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6D3320" w14:textId="2D2A929F" w:rsidR="00D7698B" w:rsidRPr="00D7698B" w:rsidRDefault="00D7698B" w:rsidP="00D7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698B">
        <w:rPr>
          <w:rFonts w:ascii="Arial" w:hAnsi="Arial" w:cs="Arial"/>
          <w:sz w:val="20"/>
          <w:szCs w:val="20"/>
        </w:rPr>
        <w:t>Aesthetically, it is significant as a well-preserved late nineteenth and early twentieth century commercial precinct that is notable</w:t>
      </w:r>
      <w:r>
        <w:rPr>
          <w:rFonts w:ascii="Arial" w:hAnsi="Arial" w:cs="Arial"/>
          <w:sz w:val="20"/>
          <w:szCs w:val="20"/>
        </w:rPr>
        <w:t xml:space="preserve"> </w:t>
      </w:r>
      <w:r w:rsidRPr="00D7698B">
        <w:rPr>
          <w:rFonts w:ascii="Arial" w:hAnsi="Arial" w:cs="Arial"/>
          <w:sz w:val="20"/>
          <w:szCs w:val="20"/>
        </w:rPr>
        <w:t>for its architectural landmark sites such as the former CBA bank, Newport Hotel and Masonic Hall but is characterised by more</w:t>
      </w:r>
      <w:r>
        <w:rPr>
          <w:rFonts w:ascii="Arial" w:hAnsi="Arial" w:cs="Arial"/>
          <w:sz w:val="20"/>
          <w:szCs w:val="20"/>
        </w:rPr>
        <w:t xml:space="preserve"> </w:t>
      </w:r>
      <w:r w:rsidRPr="00D7698B">
        <w:rPr>
          <w:rFonts w:ascii="Arial" w:hAnsi="Arial" w:cs="Arial"/>
          <w:sz w:val="20"/>
          <w:szCs w:val="20"/>
        </w:rPr>
        <w:t>modest shops and commercial premises in Hall Street, Mason Street and Melbourne Road. It is presumed that the area is socially</w:t>
      </w:r>
    </w:p>
    <w:p w14:paraId="1C615A50" w14:textId="7A83D7A5" w:rsidR="00D7698B" w:rsidRDefault="00D7698B" w:rsidP="00D7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698B">
        <w:rPr>
          <w:rFonts w:ascii="Arial" w:hAnsi="Arial" w:cs="Arial"/>
          <w:sz w:val="20"/>
          <w:szCs w:val="20"/>
        </w:rPr>
        <w:t>significant for its strong associations with the Newport community as an important transportation hub and community meeting</w:t>
      </w:r>
      <w:r>
        <w:rPr>
          <w:rFonts w:ascii="Arial" w:hAnsi="Arial" w:cs="Arial"/>
          <w:sz w:val="20"/>
          <w:szCs w:val="20"/>
        </w:rPr>
        <w:t xml:space="preserve"> </w:t>
      </w:r>
      <w:r w:rsidRPr="00D7698B">
        <w:rPr>
          <w:rFonts w:ascii="Arial" w:hAnsi="Arial" w:cs="Arial"/>
          <w:sz w:val="20"/>
          <w:szCs w:val="20"/>
        </w:rPr>
        <w:t>place.</w:t>
      </w:r>
    </w:p>
    <w:p w14:paraId="2EF4DB24" w14:textId="77777777" w:rsidR="00D7698B" w:rsidRPr="00D7698B" w:rsidRDefault="00D7698B" w:rsidP="00D7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E8407D" w14:textId="2B0B2F0D" w:rsidR="00736888" w:rsidRDefault="00D7698B" w:rsidP="00D76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698B">
        <w:rPr>
          <w:rFonts w:ascii="Arial" w:hAnsi="Arial" w:cs="Arial"/>
          <w:sz w:val="20"/>
          <w:szCs w:val="20"/>
        </w:rPr>
        <w:t>The area is of interest for associations with early landholders such as William Hall and James Steele and Michael Durkin and public</w:t>
      </w:r>
      <w:r>
        <w:rPr>
          <w:rFonts w:ascii="Arial" w:hAnsi="Arial" w:cs="Arial"/>
          <w:sz w:val="20"/>
          <w:szCs w:val="20"/>
        </w:rPr>
        <w:t xml:space="preserve"> </w:t>
      </w:r>
      <w:r w:rsidRPr="00D7698B">
        <w:rPr>
          <w:rFonts w:ascii="Arial" w:hAnsi="Arial" w:cs="Arial"/>
          <w:sz w:val="20"/>
          <w:szCs w:val="20"/>
        </w:rPr>
        <w:t xml:space="preserve">officials such as GA Paine and John </w:t>
      </w:r>
      <w:proofErr w:type="spellStart"/>
      <w:r w:rsidRPr="00D7698B">
        <w:rPr>
          <w:rFonts w:ascii="Arial" w:hAnsi="Arial" w:cs="Arial"/>
          <w:sz w:val="20"/>
          <w:szCs w:val="20"/>
        </w:rPr>
        <w:t>Whitwam</w:t>
      </w:r>
      <w:proofErr w:type="spellEnd"/>
      <w:r w:rsidRPr="00D7698B">
        <w:rPr>
          <w:rFonts w:ascii="Arial" w:hAnsi="Arial" w:cs="Arial"/>
          <w:sz w:val="20"/>
          <w:szCs w:val="20"/>
        </w:rPr>
        <w:t>.</w:t>
      </w:r>
    </w:p>
    <w:p w14:paraId="07AB4728" w14:textId="77777777" w:rsidR="00D7698B" w:rsidRDefault="00D7698B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F8C71A" w14:textId="6718C76F" w:rsidR="00736888" w:rsidRPr="00736888" w:rsidRDefault="00736888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88">
        <w:rPr>
          <w:rFonts w:ascii="Arial" w:hAnsi="Arial" w:cs="Arial"/>
          <w:sz w:val="20"/>
          <w:szCs w:val="20"/>
        </w:rPr>
        <w:t>On this basis, the following places within HO22 contribute to the significance of the precinct.</w:t>
      </w:r>
      <w:r w:rsidR="00D7698B">
        <w:rPr>
          <w:rFonts w:ascii="Arial" w:hAnsi="Arial" w:cs="Arial"/>
          <w:sz w:val="20"/>
          <w:szCs w:val="20"/>
        </w:rPr>
        <w:br/>
      </w:r>
      <w:r w:rsidRPr="00736888">
        <w:rPr>
          <w:rFonts w:ascii="Arial" w:hAnsi="Arial" w:cs="Arial"/>
          <w:sz w:val="20"/>
          <w:szCs w:val="20"/>
        </w:rPr>
        <w:t xml:space="preserve"> </w:t>
      </w:r>
    </w:p>
    <w:p w14:paraId="3624BD65" w14:textId="7698ECD6" w:rsidR="00736888" w:rsidRPr="00736888" w:rsidRDefault="00736888" w:rsidP="007368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88">
        <w:rPr>
          <w:rFonts w:ascii="Arial" w:hAnsi="Arial" w:cs="Arial"/>
          <w:sz w:val="20"/>
          <w:szCs w:val="20"/>
        </w:rPr>
        <w:t xml:space="preserve">Hall Street, 1, 3-7, 9-10, 15-16, 18-21, 28, 30-32, 34-36, 38-40 and 42-46 </w:t>
      </w:r>
    </w:p>
    <w:p w14:paraId="5AF6EDEA" w14:textId="77777777" w:rsidR="00D7698B" w:rsidRDefault="00736888" w:rsidP="007368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88">
        <w:rPr>
          <w:rFonts w:ascii="Arial" w:hAnsi="Arial" w:cs="Arial"/>
          <w:sz w:val="20"/>
          <w:szCs w:val="20"/>
        </w:rPr>
        <w:t>Mason Street, 1, 11-15, 17, 18 and 24-26</w:t>
      </w:r>
    </w:p>
    <w:p w14:paraId="3FB673DB" w14:textId="2818EFF6" w:rsidR="00736888" w:rsidRPr="00736888" w:rsidRDefault="00736888" w:rsidP="007368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88">
        <w:rPr>
          <w:rFonts w:ascii="Arial" w:hAnsi="Arial" w:cs="Arial"/>
          <w:sz w:val="20"/>
          <w:szCs w:val="20"/>
        </w:rPr>
        <w:t xml:space="preserve">Melbourne Road, 405-409, 413-431 </w:t>
      </w:r>
    </w:p>
    <w:p w14:paraId="03933154" w14:textId="5FBA7812" w:rsidR="00736888" w:rsidRPr="00736888" w:rsidRDefault="00736888" w:rsidP="007368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88">
        <w:rPr>
          <w:rFonts w:ascii="Arial" w:hAnsi="Arial" w:cs="Arial"/>
          <w:sz w:val="20"/>
          <w:szCs w:val="20"/>
        </w:rPr>
        <w:t>Market Street, 6 Newport Second Scout Hall and, 24-</w:t>
      </w:r>
      <w:r w:rsidR="00D7698B">
        <w:rPr>
          <w:rFonts w:ascii="Arial" w:hAnsi="Arial" w:cs="Arial"/>
          <w:sz w:val="20"/>
          <w:szCs w:val="20"/>
        </w:rPr>
        <w:t>2</w:t>
      </w:r>
      <w:r w:rsidRPr="00736888">
        <w:rPr>
          <w:rFonts w:ascii="Arial" w:hAnsi="Arial" w:cs="Arial"/>
          <w:sz w:val="20"/>
          <w:szCs w:val="20"/>
        </w:rPr>
        <w:t xml:space="preserve">8 Newport RSL </w:t>
      </w:r>
    </w:p>
    <w:p w14:paraId="48C67E85" w14:textId="484D583E" w:rsidR="00736888" w:rsidRPr="00736888" w:rsidRDefault="00736888" w:rsidP="007368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88">
        <w:rPr>
          <w:rFonts w:ascii="Arial" w:hAnsi="Arial" w:cs="Arial"/>
          <w:sz w:val="20"/>
          <w:szCs w:val="20"/>
        </w:rPr>
        <w:t xml:space="preserve">Bluestone kerb, channelling and laneways </w:t>
      </w:r>
    </w:p>
    <w:p w14:paraId="6788380E" w14:textId="2C5530D3" w:rsidR="001F027E" w:rsidRPr="00736888" w:rsidRDefault="00736888" w:rsidP="007368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6888">
        <w:rPr>
          <w:rFonts w:ascii="Arial" w:hAnsi="Arial" w:cs="Arial"/>
          <w:sz w:val="20"/>
          <w:szCs w:val="20"/>
        </w:rPr>
        <w:t xml:space="preserve">The Paine and </w:t>
      </w:r>
      <w:proofErr w:type="spellStart"/>
      <w:r w:rsidRPr="00736888">
        <w:rPr>
          <w:rFonts w:ascii="Arial" w:hAnsi="Arial" w:cs="Arial"/>
          <w:sz w:val="20"/>
          <w:szCs w:val="20"/>
        </w:rPr>
        <w:t>Whitwam</w:t>
      </w:r>
      <w:proofErr w:type="spellEnd"/>
      <w:r w:rsidRPr="00736888">
        <w:rPr>
          <w:rFonts w:ascii="Arial" w:hAnsi="Arial" w:cs="Arial"/>
          <w:sz w:val="20"/>
          <w:szCs w:val="20"/>
        </w:rPr>
        <w:t xml:space="preserve"> Reserves</w:t>
      </w:r>
    </w:p>
    <w:p w14:paraId="3E4467F0" w14:textId="77777777" w:rsidR="00736888" w:rsidRDefault="00736888" w:rsidP="0032640D">
      <w:pPr>
        <w:pBdr>
          <w:bottom w:val="single" w:sz="6" w:space="1" w:color="auto"/>
        </w:pBdr>
        <w:rPr>
          <w:rFonts w:ascii="Arial" w:hAnsi="Arial" w:cs="Arial"/>
          <w:b/>
          <w:bCs/>
          <w:szCs w:val="23"/>
        </w:rPr>
      </w:pPr>
    </w:p>
    <w:p w14:paraId="6FDB59FC" w14:textId="40D81FB0" w:rsidR="001F027E" w:rsidRDefault="00AF6E10" w:rsidP="0032640D">
      <w:pPr>
        <w:pBdr>
          <w:bottom w:val="single" w:sz="6" w:space="1" w:color="auto"/>
        </w:pBdr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Primary source</w:t>
      </w:r>
    </w:p>
    <w:p w14:paraId="5BA1AFD2" w14:textId="2A14F747" w:rsidR="001E7C6A" w:rsidRPr="001E7C6A" w:rsidRDefault="001E7C6A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18"/>
        </w:rPr>
      </w:pPr>
      <w:r w:rsidRPr="001E7C6A">
        <w:rPr>
          <w:rFonts w:ascii="Arial" w:hAnsi="Arial" w:cs="Arial"/>
          <w:bCs/>
          <w:i/>
          <w:sz w:val="20"/>
          <w:szCs w:val="18"/>
        </w:rPr>
        <w:t>Inner Newport Heritage Gap Study 202</w:t>
      </w:r>
      <w:r w:rsidR="00A1768F">
        <w:rPr>
          <w:rFonts w:ascii="Arial" w:hAnsi="Arial" w:cs="Arial"/>
          <w:bCs/>
          <w:i/>
          <w:sz w:val="20"/>
          <w:szCs w:val="18"/>
        </w:rPr>
        <w:t>2</w:t>
      </w:r>
      <w:r>
        <w:rPr>
          <w:rFonts w:ascii="Arial" w:hAnsi="Arial" w:cs="Arial"/>
          <w:bCs/>
          <w:i/>
          <w:sz w:val="20"/>
          <w:szCs w:val="18"/>
        </w:rPr>
        <w:t xml:space="preserve"> (Lovell Chen and Hobsons Bay City Council)</w:t>
      </w:r>
    </w:p>
    <w:p w14:paraId="3EFF3CE6" w14:textId="6C5C35AF" w:rsidR="005C64DD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  <w:sz w:val="20"/>
          <w:szCs w:val="18"/>
        </w:rPr>
      </w:pPr>
    </w:p>
    <w:p w14:paraId="648D4D95" w14:textId="77777777" w:rsidR="005C64DD" w:rsidRDefault="005C64DD">
      <w:pPr>
        <w:rPr>
          <w:rFonts w:ascii="Arial" w:hAnsi="Arial" w:cs="Arial"/>
          <w:bCs/>
          <w:i/>
          <w:color w:val="FF0000"/>
          <w:sz w:val="20"/>
          <w:szCs w:val="18"/>
        </w:rPr>
      </w:pPr>
      <w:r>
        <w:rPr>
          <w:rFonts w:ascii="Arial" w:hAnsi="Arial" w:cs="Arial"/>
          <w:bCs/>
          <w:i/>
          <w:color w:val="FF0000"/>
          <w:sz w:val="20"/>
          <w:szCs w:val="18"/>
        </w:rPr>
        <w:br w:type="page"/>
      </w:r>
    </w:p>
    <w:p w14:paraId="7FAACD1E" w14:textId="77777777" w:rsidR="005C64DD" w:rsidRPr="005C64DD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  <w:sz w:val="20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2976"/>
      </w:tblGrid>
      <w:tr w:rsidR="005C64DD" w:rsidRPr="005C64DD" w14:paraId="3ACDB263" w14:textId="77777777" w:rsidTr="005C64DD">
        <w:tc>
          <w:tcPr>
            <w:tcW w:w="2268" w:type="dxa"/>
            <w:shd w:val="clear" w:color="auto" w:fill="000000" w:themeFill="text1"/>
          </w:tcPr>
          <w:p w14:paraId="568BE212" w14:textId="77777777" w:rsidR="005C64DD" w:rsidRPr="005C64DD" w:rsidRDefault="005C64DD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</w:pPr>
            <w:r w:rsidRPr="005C64D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  <w:t>Number</w:t>
            </w:r>
          </w:p>
        </w:tc>
        <w:tc>
          <w:tcPr>
            <w:tcW w:w="3828" w:type="dxa"/>
            <w:shd w:val="clear" w:color="auto" w:fill="000000" w:themeFill="text1"/>
          </w:tcPr>
          <w:p w14:paraId="4F6CB537" w14:textId="77777777" w:rsidR="005C64DD" w:rsidRPr="005C64DD" w:rsidRDefault="005C64DD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</w:pPr>
            <w:r w:rsidRPr="005C64D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  <w:t>Address</w:t>
            </w:r>
          </w:p>
        </w:tc>
        <w:tc>
          <w:tcPr>
            <w:tcW w:w="2976" w:type="dxa"/>
            <w:shd w:val="clear" w:color="auto" w:fill="000000" w:themeFill="text1"/>
          </w:tcPr>
          <w:p w14:paraId="1870CF4E" w14:textId="77777777" w:rsidR="005C64DD" w:rsidRPr="005C64DD" w:rsidRDefault="005C64DD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</w:pPr>
            <w:r w:rsidRPr="005C64D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  <w:t xml:space="preserve">Grade </w:t>
            </w:r>
          </w:p>
        </w:tc>
      </w:tr>
      <w:tr w:rsidR="005C64DD" w:rsidRPr="005C64DD" w14:paraId="230FC4B0" w14:textId="77777777" w:rsidTr="00847993">
        <w:tc>
          <w:tcPr>
            <w:tcW w:w="2268" w:type="dxa"/>
          </w:tcPr>
          <w:p w14:paraId="00414BA6" w14:textId="6A0AEF0B" w:rsidR="005C64DD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>1, 3-7, 9-10, 15-16, 18-21, 28, 30-32, 34-36, 38-40 and 42-46</w:t>
            </w:r>
          </w:p>
        </w:tc>
        <w:tc>
          <w:tcPr>
            <w:tcW w:w="3828" w:type="dxa"/>
          </w:tcPr>
          <w:p w14:paraId="63FFBDF3" w14:textId="67F98331" w:rsidR="005C64DD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Hall Street</w:t>
            </w:r>
            <w:r w:rsidR="005C64DD" w:rsidRPr="001E7C6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6526F848" w14:textId="77777777" w:rsidR="005C64DD" w:rsidRPr="001E7C6A" w:rsidRDefault="005C64DD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Contributory </w:t>
            </w:r>
          </w:p>
        </w:tc>
      </w:tr>
      <w:tr w:rsidR="001E7C6A" w:rsidRPr="005C64DD" w14:paraId="14B3A5C5" w14:textId="77777777" w:rsidTr="00847993">
        <w:tc>
          <w:tcPr>
            <w:tcW w:w="2268" w:type="dxa"/>
          </w:tcPr>
          <w:p w14:paraId="3114420D" w14:textId="55407A0F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>1, 11-15, 17, 18 and 24-26</w:t>
            </w:r>
          </w:p>
        </w:tc>
        <w:tc>
          <w:tcPr>
            <w:tcW w:w="3828" w:type="dxa"/>
          </w:tcPr>
          <w:p w14:paraId="7136ACA2" w14:textId="29056512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>Mason Street</w:t>
            </w:r>
          </w:p>
        </w:tc>
        <w:tc>
          <w:tcPr>
            <w:tcW w:w="2976" w:type="dxa"/>
          </w:tcPr>
          <w:p w14:paraId="5989C0BB" w14:textId="055A881A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1E7C6A" w:rsidRPr="005C64DD" w14:paraId="08E06C93" w14:textId="77777777" w:rsidTr="00847993">
        <w:tc>
          <w:tcPr>
            <w:tcW w:w="2268" w:type="dxa"/>
          </w:tcPr>
          <w:p w14:paraId="4A45B6DE" w14:textId="6BCF2D51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>405-409, 413-431</w:t>
            </w:r>
          </w:p>
        </w:tc>
        <w:tc>
          <w:tcPr>
            <w:tcW w:w="3828" w:type="dxa"/>
          </w:tcPr>
          <w:p w14:paraId="6F852FD2" w14:textId="6522459D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>Melbourne Road</w:t>
            </w:r>
          </w:p>
        </w:tc>
        <w:tc>
          <w:tcPr>
            <w:tcW w:w="2976" w:type="dxa"/>
          </w:tcPr>
          <w:p w14:paraId="63888EF0" w14:textId="2AE3264C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1E7C6A" w:rsidRPr="005C64DD" w14:paraId="68DD8DEE" w14:textId="77777777" w:rsidTr="00847993">
        <w:tc>
          <w:tcPr>
            <w:tcW w:w="2268" w:type="dxa"/>
          </w:tcPr>
          <w:p w14:paraId="76B404B7" w14:textId="1BC96766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 </w:t>
            </w:r>
            <w:r w:rsidR="00D7698B">
              <w:rPr>
                <w:rFonts w:ascii="Arial" w:hAnsi="Arial" w:cs="Arial"/>
                <w:i/>
                <w:iCs/>
                <w:sz w:val="20"/>
                <w:szCs w:val="20"/>
              </w:rPr>
              <w:t>24-28</w:t>
            </w:r>
          </w:p>
        </w:tc>
        <w:tc>
          <w:tcPr>
            <w:tcW w:w="3828" w:type="dxa"/>
          </w:tcPr>
          <w:p w14:paraId="7325CFBF" w14:textId="4FFEC33D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>Market Street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>Newport Second Scout Hall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</w:t>
            </w:r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>Newport RSL</w:t>
            </w:r>
          </w:p>
        </w:tc>
        <w:tc>
          <w:tcPr>
            <w:tcW w:w="2976" w:type="dxa"/>
          </w:tcPr>
          <w:p w14:paraId="0C9FC88D" w14:textId="591E7C5C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1E7C6A" w:rsidRPr="005C64DD" w14:paraId="422C0167" w14:textId="77777777" w:rsidTr="00847993">
        <w:tc>
          <w:tcPr>
            <w:tcW w:w="2268" w:type="dxa"/>
          </w:tcPr>
          <w:p w14:paraId="06B4A0B5" w14:textId="77777777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5A85F733" w14:textId="7092A9E0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>Bluestone kerb, channelling and laneways</w:t>
            </w:r>
          </w:p>
        </w:tc>
        <w:tc>
          <w:tcPr>
            <w:tcW w:w="2976" w:type="dxa"/>
          </w:tcPr>
          <w:p w14:paraId="60694940" w14:textId="0195C1B3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1E7C6A" w:rsidRPr="005C64DD" w14:paraId="593B75AE" w14:textId="77777777" w:rsidTr="00847993">
        <w:tc>
          <w:tcPr>
            <w:tcW w:w="2268" w:type="dxa"/>
          </w:tcPr>
          <w:p w14:paraId="357A8132" w14:textId="77777777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37BB232C" w14:textId="437DFEF6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Paine and </w:t>
            </w:r>
            <w:proofErr w:type="spellStart"/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>Whitwam</w:t>
            </w:r>
            <w:proofErr w:type="spellEnd"/>
            <w:r w:rsidRPr="001E7C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Reserves</w:t>
            </w:r>
          </w:p>
        </w:tc>
        <w:tc>
          <w:tcPr>
            <w:tcW w:w="2976" w:type="dxa"/>
          </w:tcPr>
          <w:p w14:paraId="214117D1" w14:textId="69348F32" w:rsidR="001E7C6A" w:rsidRPr="001E7C6A" w:rsidRDefault="001E7C6A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E7C6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</w:tbl>
    <w:p w14:paraId="2EF9684F" w14:textId="77777777" w:rsidR="005C64DD" w:rsidRPr="005C64DD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  <w:sz w:val="20"/>
          <w:szCs w:val="18"/>
        </w:rPr>
      </w:pPr>
      <w:r w:rsidRPr="005C64DD">
        <w:rPr>
          <w:rFonts w:ascii="Arial" w:hAnsi="Arial" w:cs="Arial"/>
          <w:bCs/>
          <w:i/>
          <w:color w:val="FF0000"/>
          <w:sz w:val="20"/>
          <w:szCs w:val="18"/>
        </w:rPr>
        <w:tab/>
      </w:r>
    </w:p>
    <w:p w14:paraId="4C43B2DB" w14:textId="77777777" w:rsidR="00565263" w:rsidRPr="001F027E" w:rsidRDefault="00565263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  <w:sz w:val="20"/>
          <w:szCs w:val="18"/>
        </w:rPr>
      </w:pPr>
    </w:p>
    <w:sectPr w:rsidR="00565263" w:rsidRPr="001F027E" w:rsidSect="001F027E">
      <w:headerReference w:type="default" r:id="rId9"/>
      <w:footerReference w:type="default" r:id="rId10"/>
      <w:pgSz w:w="11906" w:h="16838"/>
      <w:pgMar w:top="1702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FFCA0" w14:textId="77777777" w:rsidR="002F4EEB" w:rsidRDefault="002F4EEB" w:rsidP="003E0F32">
      <w:pPr>
        <w:spacing w:after="0" w:line="240" w:lineRule="auto"/>
      </w:pPr>
      <w:r>
        <w:separator/>
      </w:r>
    </w:p>
  </w:endnote>
  <w:endnote w:type="continuationSeparator" w:id="0">
    <w:p w14:paraId="25EE25A7" w14:textId="77777777" w:rsidR="002F4EEB" w:rsidRDefault="002F4EEB" w:rsidP="003E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E77A0" w14:textId="5E766F6F" w:rsidR="003E0F32" w:rsidRPr="00736888" w:rsidRDefault="00D4235D" w:rsidP="003E0F32">
    <w:pPr>
      <w:jc w:val="center"/>
      <w:rPr>
        <w:rFonts w:ascii="Times" w:hAnsi="Times" w:cs="Times"/>
        <w:sz w:val="18"/>
      </w:rPr>
    </w:pPr>
    <w:r w:rsidRPr="00736888">
      <w:rPr>
        <w:rFonts w:ascii="Times" w:hAnsi="Times" w:cs="Times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A9C4A2" wp14:editId="08BE898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63f43d9b185c16b7a2f10e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167587" w14:textId="1C51B92B" w:rsidR="00D4235D" w:rsidRPr="00D4235D" w:rsidRDefault="00D4235D" w:rsidP="00D4235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9C4A2" id="_x0000_t202" coordsize="21600,21600" o:spt="202" path="m,l,21600r21600,l21600,xe">
              <v:stroke joinstyle="miter"/>
              <v:path gradientshapeok="t" o:connecttype="rect"/>
            </v:shapetype>
            <v:shape id="MSIPCM463f43d9b185c16b7a2f10e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/30tJ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2A167587" w14:textId="1C51B92B" w:rsidR="00D4235D" w:rsidRPr="00D4235D" w:rsidRDefault="00D4235D" w:rsidP="00D4235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E0F32" w:rsidRPr="00736888">
      <w:rPr>
        <w:rFonts w:ascii="Times" w:hAnsi="Times" w:cs="Times"/>
        <w:sz w:val="18"/>
      </w:rPr>
      <w:t xml:space="preserve">This document is an incorporated document in the </w:t>
    </w:r>
    <w:r w:rsidR="00736888" w:rsidRPr="00736888">
      <w:rPr>
        <w:rFonts w:ascii="Times" w:hAnsi="Times" w:cs="Times"/>
        <w:sz w:val="18"/>
      </w:rPr>
      <w:t>Hobsons Bay</w:t>
    </w:r>
    <w:r w:rsidR="003E0F32" w:rsidRPr="00736888">
      <w:rPr>
        <w:rFonts w:ascii="Times" w:hAnsi="Times" w:cs="Times"/>
        <w:sz w:val="18"/>
      </w:rPr>
      <w:t xml:space="preserve"> Planning Scheme pursuant to </w:t>
    </w:r>
    <w:r w:rsidR="00AF6E10" w:rsidRPr="00736888">
      <w:rPr>
        <w:rFonts w:ascii="Times" w:hAnsi="Times" w:cs="Times"/>
        <w:sz w:val="18"/>
      </w:rPr>
      <w:t>section 6(2)(</w:t>
    </w:r>
    <w:r w:rsidR="003E0F32" w:rsidRPr="00736888">
      <w:rPr>
        <w:rFonts w:ascii="Times" w:hAnsi="Times" w:cs="Times"/>
        <w:sz w:val="18"/>
      </w:rPr>
      <w:t xml:space="preserve">j) of the </w:t>
    </w:r>
    <w:r w:rsidR="003E0F32" w:rsidRPr="00736888">
      <w:rPr>
        <w:rFonts w:ascii="Times" w:hAnsi="Times" w:cs="Times"/>
        <w:i/>
        <w:sz w:val="18"/>
      </w:rPr>
      <w:t>Planning and Environment Act 1987</w:t>
    </w:r>
  </w:p>
  <w:p w14:paraId="249022F9" w14:textId="77777777" w:rsidR="003E0F32" w:rsidRDefault="003E0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26AB1" w14:textId="77777777" w:rsidR="002F4EEB" w:rsidRDefault="002F4EEB" w:rsidP="003E0F32">
      <w:pPr>
        <w:spacing w:after="0" w:line="240" w:lineRule="auto"/>
      </w:pPr>
      <w:r>
        <w:separator/>
      </w:r>
    </w:p>
  </w:footnote>
  <w:footnote w:type="continuationSeparator" w:id="0">
    <w:p w14:paraId="0E169850" w14:textId="77777777" w:rsidR="002F4EEB" w:rsidRDefault="002F4EEB" w:rsidP="003E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25A7" w14:textId="22433A12" w:rsidR="003E0F32" w:rsidRPr="00057A67" w:rsidRDefault="00736888" w:rsidP="00057A67">
    <w:pPr>
      <w:spacing w:after="0" w:line="240" w:lineRule="auto"/>
      <w:jc w:val="center"/>
      <w:rPr>
        <w:rFonts w:ascii="Times" w:eastAsia="Times New Roman" w:hAnsi="Times" w:cs="Times New Roman"/>
        <w:sz w:val="24"/>
        <w:szCs w:val="20"/>
        <w:lang w:eastAsia="en-AU"/>
      </w:rPr>
    </w:pPr>
    <w:r w:rsidRPr="00736888">
      <w:rPr>
        <w:rFonts w:ascii="Times New Roman" w:eastAsia="Times New Roman" w:hAnsi="Times New Roman" w:cs="Times New Roman"/>
        <w:smallCaps/>
        <w:sz w:val="18"/>
        <w:szCs w:val="20"/>
        <w:u w:color="0000FF"/>
        <w:lang w:eastAsia="en-AU"/>
      </w:rPr>
      <w:t xml:space="preserve">Hobsons Bay </w:t>
    </w:r>
    <w:r w:rsidR="00057A67" w:rsidRPr="00736888">
      <w:rPr>
        <w:rFonts w:ascii="Times" w:eastAsia="Times New Roman" w:hAnsi="Times" w:cs="Times New Roman"/>
        <w:smallCaps/>
        <w:sz w:val="18"/>
        <w:szCs w:val="20"/>
        <w:lang w:eastAsia="en-AU"/>
      </w:rPr>
      <w:t xml:space="preserve">Planning </w:t>
    </w:r>
    <w:r w:rsidR="00057A67" w:rsidRPr="00057A67">
      <w:rPr>
        <w:rFonts w:ascii="Times" w:eastAsia="Times New Roman" w:hAnsi="Times" w:cs="Times New Roman"/>
        <w:smallCaps/>
        <w:sz w:val="18"/>
        <w:szCs w:val="20"/>
        <w:lang w:eastAsia="en-AU"/>
      </w:rPr>
      <w:t>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02417"/>
    <w:multiLevelType w:val="hybridMultilevel"/>
    <w:tmpl w:val="742E6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7AD4"/>
    <w:multiLevelType w:val="hybridMultilevel"/>
    <w:tmpl w:val="E9E47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42F0"/>
    <w:multiLevelType w:val="hybridMultilevel"/>
    <w:tmpl w:val="2A1E4434"/>
    <w:lvl w:ilvl="0" w:tplc="A948D62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640D"/>
    <w:rsid w:val="00057A67"/>
    <w:rsid w:val="0012113E"/>
    <w:rsid w:val="001E7C6A"/>
    <w:rsid w:val="001F027E"/>
    <w:rsid w:val="002F4EEB"/>
    <w:rsid w:val="0032640D"/>
    <w:rsid w:val="003E0F32"/>
    <w:rsid w:val="00402068"/>
    <w:rsid w:val="00402E2B"/>
    <w:rsid w:val="00476CBD"/>
    <w:rsid w:val="004819A5"/>
    <w:rsid w:val="00497AE3"/>
    <w:rsid w:val="00565263"/>
    <w:rsid w:val="005C64DD"/>
    <w:rsid w:val="006020D9"/>
    <w:rsid w:val="00736888"/>
    <w:rsid w:val="00737B32"/>
    <w:rsid w:val="007F63C5"/>
    <w:rsid w:val="00A1768F"/>
    <w:rsid w:val="00A30304"/>
    <w:rsid w:val="00AA67C7"/>
    <w:rsid w:val="00AF6E10"/>
    <w:rsid w:val="00C24959"/>
    <w:rsid w:val="00D4235D"/>
    <w:rsid w:val="00D7698B"/>
    <w:rsid w:val="00E44A50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7F773"/>
  <w15:chartTrackingRefBased/>
  <w15:docId w15:val="{4195BD2B-F62A-414C-A213-5699E5D5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0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32"/>
  </w:style>
  <w:style w:type="paragraph" w:styleId="Footer">
    <w:name w:val="footer"/>
    <w:basedOn w:val="Normal"/>
    <w:link w:val="FooterChar"/>
    <w:uiPriority w:val="99"/>
    <w:unhideWhenUsed/>
    <w:rsid w:val="003E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32"/>
  </w:style>
  <w:style w:type="character" w:styleId="CommentReference">
    <w:name w:val="annotation reference"/>
    <w:basedOn w:val="DefaultParagraphFont"/>
    <w:uiPriority w:val="99"/>
    <w:semiHidden/>
    <w:unhideWhenUsed/>
    <w:rsid w:val="005C6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7726ab8abed740d5" Type="http://schemas.openxmlformats.org/officeDocument/2006/relationships/customXml" Target="/customXML/item2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26" ma:contentTypeDescription="Create a new document." ma:contentTypeScope="" ma:versionID="9825438935eb520445bf31797c6fa863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xmlns:ns5="9fd47c19-1c4a-4d7d-b342-c10cef269344" targetNamespace="http://schemas.microsoft.com/office/2006/metadata/properties" ma:root="true" ma:fieldsID="b4e573548456bdd504be660dbca6aec4" ns2:_="" ns3:_="" ns4:_="" ns5:_="">
    <xsd:import namespace="a5f32de4-e402-4188-b034-e71ca7d22e54"/>
    <xsd:import namespace="4bd58b96-cc7f-4c1b-801f-2bc3c6bd79dd"/>
    <xsd:import namespace="9f250a92-4cb3-4475-b8ab-fbe3dd1bbf75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aebf18f-e578-4598-b771-5b12d11488eb}" ma:internalName="TaxCatchAll" ma:showField="CatchAllData" ma:web="3348b8bb-97b8-4ba1-80ab-30fbf4669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47F8C6E9653A46AE92F4B64865514EA6" version="1.0.0">
  <systemFields>
    <field name="Objective-Id">
      <value order="0">A3708409</value>
    </field>
    <field name="Objective-Title">
      <value order="0">C133hbay HO22 Statement of Significance</value>
    </field>
    <field name="Objective-Description">
      <value order="0"/>
    </field>
    <field name="Objective-CreationStamp">
      <value order="0">2022-05-02T01:35:39Z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2022-06-09T04:16:48Z</value>
    </field>
    <field name="Objective-Owner">
      <value order="0">Craig Birch</value>
    </field>
    <field name="Objective-Path">
      <value order="0">Objective Global Folder:.Strategy Economy and Sustainability:Landuse and Development:Amendments C100 - C200:Amendment C133 - Newport Structure Plan:02. Authorisation - Amendment C133 - Newport Structure Plan:4. Incorporated Documents</value>
    </field>
    <field name="Objective-Parent">
      <value order="0">4. Incorporated Documents</value>
    </field>
    <field name="Objective-State">
      <value order="0">Being Drafted</value>
    </field>
    <field name="Objective-VersionId">
      <value order="0">vA5815363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qA243370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3.xml><?xml version="1.0" encoding="utf-8"?>
<?mso-contentType ?>
<SharedContentType xmlns="Microsoft.SharePoint.Taxonomy.ContentTypeSync" SourceId="797aeec6-0273-40f2-ab3e-beee73212332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d58b96-cc7f-4c1b-801f-2bc3c6bd79dd">
      <Terms xmlns="http://schemas.microsoft.com/office/infopath/2007/PartnerControls"/>
    </lcf76f155ced4ddcb4097134ff3c332f>
    <TaxCatchAll xmlns="9fd47c19-1c4a-4d7d-b342-c10cef269344" xsi:nil="true"/>
    <_Flow_SignoffStatus xmlns="4bd58b96-cc7f-4c1b-801f-2bc3c6bd79dd" xsi:nil="true"/>
    <Classification xmlns="4bd58b96-cc7f-4c1b-801f-2bc3c6bd79dd">7</Classification>
  </documentManagement>
</p:properties>
</file>

<file path=customXML/itemProps1.xml><?xml version="1.0" encoding="utf-8"?>
<ds:datastoreItem xmlns:ds="http://schemas.openxmlformats.org/officeDocument/2006/customXml" ds:itemID="{B1671848-4F73-4905-BA09-38157576BA96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customXML/itemProps3.xml><?xml version="1.0" encoding="utf-8"?>
<ds:datastoreItem xmlns:ds="http://schemas.openxmlformats.org/officeDocument/2006/customXml" ds:itemID="{F99BF9C7-4A7E-4528-B9A4-DBD80061499A}"/>
</file>

<file path=customXML/itemProps4.xml><?xml version="1.0" encoding="utf-8"?>
<ds:datastoreItem xmlns:ds="http://schemas.openxmlformats.org/officeDocument/2006/customXml" ds:itemID="{DE5D30B6-A122-4428-8F7D-CBB8280A7C5A}"/>
</file>

<file path=customXML/itemProps5.xml><?xml version="1.0" encoding="utf-8"?>
<ds:datastoreItem xmlns:ds="http://schemas.openxmlformats.org/officeDocument/2006/customXml" ds:itemID="{63AA64E2-D29C-4D31-A2D0-6BDFAD4F8F2F}"/>
</file>

<file path=customXML/itemProps6.xml><?xml version="1.0" encoding="utf-8"?>
<ds:datastoreItem xmlns:ds="http://schemas.openxmlformats.org/officeDocument/2006/customXml" ds:itemID="{787A7CE4-DFCD-47AA-B6EB-831CE05E0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Pascoe (DELWP)</dc:creator>
  <cp:keywords/>
  <dc:description/>
  <cp:lastModifiedBy>HBCC</cp:lastModifiedBy>
  <cp:revision>4</cp:revision>
  <dcterms:created xsi:type="dcterms:W3CDTF">2022-03-24T01:39:00Z</dcterms:created>
  <dcterms:modified xsi:type="dcterms:W3CDTF">2022-06-09T04:13:00Z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2022-03-24T01:08:31Z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6cdf08d8-bd15-42d5-9850-7530a7c28957</vt:lpwstr>
  </property>
  <property fmtid="{D5CDD505-2E9C-101B-9397-08002B2CF9AE}" pid="8" name="MSIP_Label_4257e2ab-f512-40e2-9c9a-c64247360765_ContentBits">
    <vt:lpwstr>2</vt:lpwstr>
  </property>
  <property fmtid="{D5CDD505-2E9C-101B-9397-08002B2CF9AE}" pid="9" name="Objective-Id">
    <vt:lpwstr>A3708409</vt:lpwstr>
  </property>
  <property fmtid="{D5CDD505-2E9C-101B-9397-08002B2CF9AE}" pid="10" name="Objective-Title">
    <vt:lpwstr>C133hbay HO22 Statement of Significance</vt:lpwstr>
  </property>
  <property fmtid="{D5CDD505-2E9C-101B-9397-08002B2CF9AE}" pid="11" name="Objective-Description">
    <vt:lpwstr/>
  </property>
  <property fmtid="{D5CDD505-2E9C-101B-9397-08002B2CF9AE}" pid="12" name="Objective-CreationStamp">
    <vt:filetime>2022-05-02T01:35:39Z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2022-06-09T04:16:48Z</vt:filetime>
  </property>
  <property fmtid="{D5CDD505-2E9C-101B-9397-08002B2CF9AE}" pid="17" name="Objective-Owner">
    <vt:lpwstr>Craig Birch</vt:lpwstr>
  </property>
  <property fmtid="{D5CDD505-2E9C-101B-9397-08002B2CF9AE}" pid="18" name="Objective-Path">
    <vt:lpwstr>Objective Global Folder:.Strategy Economy and Sustainability:Landuse and Development:Amendments C100 - C200:Amendment C133 - Newport Structure Plan:02. Authorisation - Amendment C133 - Newport Structure Plan:4. Incorporated Documents</vt:lpwstr>
  </property>
  <property fmtid="{D5CDD505-2E9C-101B-9397-08002B2CF9AE}" pid="19" name="Objective-Parent">
    <vt:lpwstr>4. Incorporated Documents</vt:lpwstr>
  </property>
  <property fmtid="{D5CDD505-2E9C-101B-9397-08002B2CF9AE}" pid="20" name="Objective-State">
    <vt:lpwstr>Being Drafted</vt:lpwstr>
  </property>
  <property fmtid="{D5CDD505-2E9C-101B-9397-08002B2CF9AE}" pid="21" name="Objective-VersionId">
    <vt:lpwstr>vA5815363</vt:lpwstr>
  </property>
  <property fmtid="{D5CDD505-2E9C-101B-9397-08002B2CF9AE}" pid="22" name="Objective-Version">
    <vt:lpwstr>0.3</vt:lpwstr>
  </property>
  <property fmtid="{D5CDD505-2E9C-101B-9397-08002B2CF9AE}" pid="23" name="Objective-VersionNumber">
    <vt:r8>3</vt:r8>
  </property>
  <property fmtid="{D5CDD505-2E9C-101B-9397-08002B2CF9AE}" pid="24" name="Objective-VersionComment">
    <vt:lpwstr/>
  </property>
  <property fmtid="{D5CDD505-2E9C-101B-9397-08002B2CF9AE}" pid="25" name="Objective-FileNumber">
    <vt:lpwstr>qA243370</vt:lpwstr>
  </property>
  <property fmtid="{D5CDD505-2E9C-101B-9397-08002B2CF9AE}" pid="26" name="Objective-Classification">
    <vt:lpwstr/>
  </property>
  <property fmtid="{D5CDD505-2E9C-101B-9397-08002B2CF9AE}" pid="27" name="Objective-Caveats">
    <vt:lpwstr/>
  </property>
  <property fmtid="{D5CDD505-2E9C-101B-9397-08002B2CF9AE}" pid="28" name="Objective-Business Unit">
    <vt:lpwstr/>
  </property>
  <property fmtid="{D5CDD505-2E9C-101B-9397-08002B2CF9AE}" pid="29" name="Objective-Document Type">
    <vt:lpwstr/>
  </property>
  <property fmtid="{D5CDD505-2E9C-101B-9397-08002B2CF9AE}" pid="30" name="Objective-Comment">
    <vt:lpwstr/>
  </property>
  <property fmtid="{D5CDD505-2E9C-101B-9397-08002B2CF9AE}" pid="31" name="Objective-Business Unit [system]">
    <vt:lpwstr/>
  </property>
  <property fmtid="{D5CDD505-2E9C-101B-9397-08002B2CF9AE}" pid="32" name="Objective-Document Type [system]">
    <vt:lpwstr/>
  </property>
  <property fmtid="{D5CDD505-2E9C-101B-9397-08002B2CF9AE}" pid="33" name="ContentTypeId">
    <vt:lpwstr>0x010100E13C8FF7309EBD42B2C8D32A463522E2</vt:lpwstr>
  </property>
  <property fmtid="{D5CDD505-2E9C-101B-9397-08002B2CF9AE}" pid="34" name="MediaServiceImageTags">
    <vt:lpwstr/>
  </property>
</Properties>
</file>